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05D6F" w14:textId="77777777" w:rsidR="003C6C23" w:rsidRPr="00CB7D2A" w:rsidRDefault="003C6C23" w:rsidP="00CB7D2A">
      <w:pPr>
        <w:pStyle w:val="a3"/>
        <w:snapToGrid w:val="0"/>
        <w:rPr>
          <w:rFonts w:ascii="メイリオ" w:eastAsia="メイリオ" w:hAnsi="メイリオ"/>
          <w:i w:val="0"/>
          <w:sz w:val="21"/>
          <w:szCs w:val="21"/>
          <w:lang w:eastAsia="ja-JP"/>
        </w:rPr>
      </w:pPr>
    </w:p>
    <w:p w14:paraId="5E1562B8" w14:textId="75791E48" w:rsidR="00CB7D2A" w:rsidRPr="00CB7D2A" w:rsidRDefault="00A529C9" w:rsidP="00CB7D2A">
      <w:pPr>
        <w:pStyle w:val="a4"/>
        <w:numPr>
          <w:ilvl w:val="0"/>
          <w:numId w:val="2"/>
        </w:numPr>
        <w:tabs>
          <w:tab w:val="left" w:pos="944"/>
          <w:tab w:val="left" w:pos="945"/>
        </w:tabs>
        <w:snapToGrid w:val="0"/>
        <w:rPr>
          <w:rFonts w:ascii="メイリオ" w:eastAsia="メイリオ" w:hAnsi="メイリオ"/>
          <w:spacing w:val="-3"/>
          <w:sz w:val="21"/>
          <w:szCs w:val="21"/>
          <w:lang w:eastAsia="ja-JP"/>
        </w:rPr>
      </w:pPr>
      <w:r w:rsidRPr="00CB7D2A">
        <w:rPr>
          <w:rFonts w:ascii="メイリオ" w:eastAsia="メイリオ" w:hAnsi="メイリオ"/>
          <w:spacing w:val="-3"/>
          <w:sz w:val="21"/>
          <w:szCs w:val="21"/>
          <w:lang w:eastAsia="ja-JP"/>
        </w:rPr>
        <w:t>手詰</w:t>
      </w:r>
      <w:r w:rsidR="00CB7D2A" w:rsidRPr="00CB7D2A">
        <w:rPr>
          <w:rFonts w:ascii="メイリオ" w:eastAsia="メイリオ" w:hAnsi="メイリオ" w:hint="eastAsia"/>
          <w:spacing w:val="-3"/>
          <w:sz w:val="21"/>
          <w:szCs w:val="21"/>
          <w:lang w:eastAsia="ja-JP"/>
        </w:rPr>
        <w:t>言語条例について</w:t>
      </w:r>
    </w:p>
    <w:p w14:paraId="3478B7C2" w14:textId="4CBE3642" w:rsidR="003C6C23" w:rsidRPr="00CB7D2A" w:rsidRDefault="00CB7D2A" w:rsidP="00CB7D2A">
      <w:pPr>
        <w:pStyle w:val="a4"/>
        <w:tabs>
          <w:tab w:val="left" w:pos="944"/>
          <w:tab w:val="left" w:pos="945"/>
        </w:tabs>
        <w:snapToGrid w:val="0"/>
        <w:ind w:left="360" w:firstLine="0"/>
        <w:rPr>
          <w:rFonts w:ascii="メイリオ" w:eastAsia="メイリオ" w:hAnsi="メイリオ"/>
          <w:sz w:val="21"/>
          <w:szCs w:val="21"/>
          <w:lang w:eastAsia="ja-JP"/>
        </w:rPr>
      </w:pPr>
      <w:r>
        <w:rPr>
          <w:rFonts w:ascii="メイリオ" w:eastAsia="メイリオ" w:hAnsi="メイリオ" w:hint="eastAsia"/>
          <w:sz w:val="21"/>
          <w:szCs w:val="21"/>
          <w:lang w:eastAsia="ja-JP"/>
        </w:rPr>
        <w:t>世田谷・生活者ネットワークでは「世田谷区手話言語条例（仮称）」ぜひ、制定したいと</w:t>
      </w:r>
      <w:r w:rsidR="00A529C9" w:rsidRPr="00CB7D2A">
        <w:rPr>
          <w:rFonts w:ascii="メイリオ" w:eastAsia="メイリオ" w:hAnsi="メイリオ"/>
          <w:sz w:val="21"/>
          <w:szCs w:val="21"/>
          <w:lang w:eastAsia="ja-JP"/>
        </w:rPr>
        <w:t>と考えており、一昨年、明石市の状況を視察してまいりました。</w:t>
      </w:r>
    </w:p>
    <w:p w14:paraId="162E6D2A" w14:textId="728EC01A" w:rsidR="003C6C23" w:rsidRDefault="00CB7D2A" w:rsidP="00CB7D2A">
      <w:pPr>
        <w:snapToGrid w:val="0"/>
        <w:ind w:firstLineChars="200" w:firstLine="420"/>
        <w:rPr>
          <w:rFonts w:ascii="メイリオ" w:eastAsia="メイリオ" w:hAnsi="メイリオ"/>
          <w:sz w:val="21"/>
          <w:szCs w:val="21"/>
          <w:lang w:eastAsia="ja-JP"/>
        </w:rPr>
      </w:pPr>
      <w:r>
        <w:rPr>
          <w:rFonts w:ascii="メイリオ" w:eastAsia="メイリオ" w:hAnsi="メイリオ" w:hint="eastAsia"/>
          <w:sz w:val="21"/>
          <w:szCs w:val="21"/>
          <w:lang w:eastAsia="ja-JP"/>
        </w:rPr>
        <w:t>今回の「2019せたがや政策」の中にも</w:t>
      </w:r>
    </w:p>
    <w:p w14:paraId="0E1E9603" w14:textId="01E5E3FA" w:rsidR="003C6C23" w:rsidRPr="00CB7D2A" w:rsidRDefault="00CB7D2A" w:rsidP="00CB7D2A">
      <w:pPr>
        <w:snapToGrid w:val="0"/>
        <w:ind w:firstLineChars="200" w:firstLine="420"/>
        <w:rPr>
          <w:rFonts w:ascii="メイリオ" w:eastAsia="メイリオ" w:hAnsi="メイリオ"/>
          <w:sz w:val="21"/>
          <w:szCs w:val="21"/>
          <w:lang w:eastAsia="ja-JP"/>
        </w:rPr>
      </w:pPr>
      <w:r>
        <w:rPr>
          <w:rFonts w:ascii="メイリオ" w:eastAsia="メイリオ" w:hAnsi="メイリオ" w:hint="eastAsia"/>
          <w:sz w:val="21"/>
          <w:szCs w:val="21"/>
          <w:lang w:eastAsia="ja-JP"/>
        </w:rPr>
        <w:t>1.多様性を認めあうジェンダー</w:t>
      </w:r>
      <w:r w:rsidR="00A529C9" w:rsidRPr="00CB7D2A">
        <w:rPr>
          <w:rFonts w:ascii="メイリオ" w:eastAsia="メイリオ" w:hAnsi="メイリオ"/>
          <w:sz w:val="21"/>
          <w:szCs w:val="21"/>
          <w:lang w:eastAsia="ja-JP"/>
        </w:rPr>
        <w:t>平等社会を実現する</w:t>
      </w:r>
    </w:p>
    <w:p w14:paraId="466DBBF1" w14:textId="381DCABB" w:rsidR="003C6C23" w:rsidRPr="00CB7D2A" w:rsidRDefault="00A529C9" w:rsidP="00CB7D2A">
      <w:pPr>
        <w:pStyle w:val="a3"/>
        <w:snapToGrid w:val="0"/>
        <w:ind w:left="478" w:right="283" w:firstLine="27"/>
        <w:rPr>
          <w:rFonts w:ascii="メイリオ" w:eastAsia="メイリオ" w:hAnsi="メイリオ"/>
          <w:i w:val="0"/>
          <w:sz w:val="21"/>
          <w:szCs w:val="21"/>
          <w:lang w:eastAsia="ja-JP"/>
        </w:rPr>
      </w:pPr>
      <w:r w:rsidRPr="00CB7D2A">
        <w:rPr>
          <w:rFonts w:ascii="メイリオ" w:eastAsia="メイリオ" w:hAnsi="メイリオ"/>
          <w:i w:val="0"/>
          <w:sz w:val="21"/>
          <w:szCs w:val="21"/>
          <w:lang w:eastAsia="ja-JP"/>
        </w:rPr>
        <w:t>・障害者権利条例や手話の普及と利用促進のため手話</w:t>
      </w:r>
      <w:r w:rsidR="00CB7D2A">
        <w:rPr>
          <w:rFonts w:ascii="メイリオ" w:eastAsia="メイリオ" w:hAnsi="メイリオ" w:hint="eastAsia"/>
          <w:i w:val="0"/>
          <w:sz w:val="21"/>
          <w:szCs w:val="21"/>
          <w:lang w:eastAsia="ja-JP"/>
        </w:rPr>
        <w:t>コミュニケーション</w:t>
      </w:r>
      <w:r w:rsidRPr="00CB7D2A">
        <w:rPr>
          <w:rFonts w:ascii="メイリオ" w:eastAsia="メイリオ" w:hAnsi="メイリオ"/>
          <w:i w:val="0"/>
          <w:sz w:val="21"/>
          <w:szCs w:val="21"/>
          <w:lang w:eastAsia="ja-JP"/>
        </w:rPr>
        <w:t>条例をつくる。と</w:t>
      </w:r>
      <w:r w:rsidR="00CB7D2A">
        <w:rPr>
          <w:rFonts w:ascii="メイリオ" w:eastAsia="メイリオ" w:hAnsi="メイリオ" w:hint="eastAsia"/>
          <w:i w:val="0"/>
          <w:sz w:val="21"/>
          <w:szCs w:val="21"/>
          <w:lang w:eastAsia="ja-JP"/>
        </w:rPr>
        <w:t>明記</w:t>
      </w:r>
      <w:r w:rsidRPr="00CB7D2A">
        <w:rPr>
          <w:rFonts w:ascii="メイリオ" w:eastAsia="メイリオ" w:hAnsi="メイリオ"/>
          <w:i w:val="0"/>
          <w:sz w:val="21"/>
          <w:szCs w:val="21"/>
          <w:lang w:eastAsia="ja-JP"/>
        </w:rPr>
        <w:t>しています。</w:t>
      </w:r>
    </w:p>
    <w:p w14:paraId="1769DD9C" w14:textId="77777777" w:rsidR="003C6C23" w:rsidRPr="00CB7D2A" w:rsidRDefault="003C6C23" w:rsidP="00CB7D2A">
      <w:pPr>
        <w:pStyle w:val="a3"/>
        <w:snapToGrid w:val="0"/>
        <w:rPr>
          <w:rFonts w:ascii="メイリオ" w:eastAsia="メイリオ" w:hAnsi="メイリオ"/>
          <w:i w:val="0"/>
          <w:sz w:val="21"/>
          <w:szCs w:val="21"/>
          <w:lang w:eastAsia="ja-JP"/>
        </w:rPr>
      </w:pPr>
      <w:bookmarkStart w:id="0" w:name="_GoBack"/>
      <w:bookmarkEnd w:id="0"/>
    </w:p>
    <w:p w14:paraId="536779C5" w14:textId="40E23965" w:rsidR="003C6C23" w:rsidRPr="00CB7D2A" w:rsidRDefault="00CB7D2A" w:rsidP="00CB7D2A">
      <w:pPr>
        <w:tabs>
          <w:tab w:val="left" w:pos="935"/>
          <w:tab w:val="left" w:pos="936"/>
        </w:tabs>
        <w:snapToGrid w:val="0"/>
        <w:rPr>
          <w:rFonts w:ascii="メイリオ" w:eastAsia="メイリオ" w:hAnsi="メイリオ"/>
          <w:sz w:val="21"/>
          <w:szCs w:val="21"/>
          <w:lang w:eastAsia="ja-JP"/>
        </w:rPr>
      </w:pPr>
      <w:r>
        <w:rPr>
          <w:rFonts w:ascii="メイリオ" w:eastAsia="メイリオ" w:hAnsi="メイリオ" w:hint="eastAsia"/>
          <w:sz w:val="21"/>
          <w:szCs w:val="21"/>
          <w:lang w:eastAsia="ja-JP"/>
        </w:rPr>
        <w:t>2.</w:t>
      </w:r>
      <w:r w:rsidR="00A529C9" w:rsidRPr="00CB7D2A">
        <w:rPr>
          <w:rFonts w:ascii="メイリオ" w:eastAsia="メイリオ" w:hAnsi="メイリオ"/>
          <w:sz w:val="21"/>
          <w:szCs w:val="21"/>
          <w:lang w:eastAsia="ja-JP"/>
        </w:rPr>
        <w:t>聴覚障害者への災害時支援について</w:t>
      </w:r>
    </w:p>
    <w:p w14:paraId="43B75B13" w14:textId="063674AA" w:rsidR="003C6C23" w:rsidRPr="00CB7D2A" w:rsidRDefault="00A529C9" w:rsidP="00CB7D2A">
      <w:pPr>
        <w:pStyle w:val="a3"/>
        <w:snapToGrid w:val="0"/>
        <w:ind w:left="463" w:right="119"/>
        <w:jc w:val="both"/>
        <w:rPr>
          <w:rFonts w:ascii="メイリオ" w:eastAsia="メイリオ" w:hAnsi="メイリオ"/>
          <w:i w:val="0"/>
          <w:sz w:val="21"/>
          <w:szCs w:val="21"/>
          <w:lang w:eastAsia="ja-JP"/>
        </w:rPr>
      </w:pPr>
      <w:r w:rsidRPr="00CB7D2A">
        <w:rPr>
          <w:rFonts w:ascii="メイリオ" w:eastAsia="メイリオ" w:hAnsi="メイリオ"/>
          <w:i w:val="0"/>
          <w:sz w:val="21"/>
          <w:szCs w:val="21"/>
          <w:lang w:eastAsia="ja-JP"/>
        </w:rPr>
        <w:t>各避難所への筆談ボードの配置、様々な情報の文字にしての掲示など、電気のいらない</w:t>
      </w:r>
      <w:r w:rsidRPr="00CB7D2A">
        <w:rPr>
          <w:rFonts w:ascii="メイリオ" w:eastAsia="メイリオ" w:hAnsi="メイリオ"/>
          <w:i w:val="0"/>
          <w:sz w:val="21"/>
          <w:szCs w:val="21"/>
          <w:lang w:eastAsia="ja-JP"/>
        </w:rPr>
        <w:t>ローテクな情報ツールを活用</w:t>
      </w:r>
      <w:r w:rsidR="00CB7D2A">
        <w:rPr>
          <w:rFonts w:ascii="メイリオ" w:eastAsia="メイリオ" w:hAnsi="メイリオ" w:hint="eastAsia"/>
          <w:i w:val="0"/>
          <w:sz w:val="21"/>
          <w:szCs w:val="21"/>
          <w:lang w:eastAsia="ja-JP"/>
        </w:rPr>
        <w:t>す</w:t>
      </w:r>
      <w:r w:rsidRPr="00CB7D2A">
        <w:rPr>
          <w:rFonts w:ascii="メイリオ" w:eastAsia="メイリオ" w:hAnsi="メイリオ"/>
          <w:i w:val="0"/>
          <w:sz w:val="21"/>
          <w:szCs w:val="21"/>
          <w:lang w:eastAsia="ja-JP"/>
        </w:rPr>
        <w:t>る。災害</w:t>
      </w:r>
      <w:r w:rsidR="00CB7D2A">
        <w:rPr>
          <w:rFonts w:ascii="メイリオ" w:eastAsia="メイリオ" w:hAnsi="メイリオ" w:hint="eastAsia"/>
          <w:i w:val="0"/>
          <w:sz w:val="21"/>
          <w:szCs w:val="21"/>
          <w:lang w:eastAsia="ja-JP"/>
        </w:rPr>
        <w:t>時</w:t>
      </w:r>
      <w:r w:rsidRPr="00CB7D2A">
        <w:rPr>
          <w:rFonts w:ascii="メイリオ" w:eastAsia="メイリオ" w:hAnsi="メイリオ"/>
          <w:i w:val="0"/>
          <w:sz w:val="21"/>
          <w:szCs w:val="21"/>
          <w:lang w:eastAsia="ja-JP"/>
        </w:rPr>
        <w:t>、耳からの情報が入らないことによる</w:t>
      </w:r>
      <w:r w:rsidR="00CB7D2A">
        <w:rPr>
          <w:rFonts w:ascii="メイリオ" w:eastAsia="メイリオ" w:hAnsi="メイリオ" w:hint="eastAsia"/>
          <w:i w:val="0"/>
          <w:sz w:val="21"/>
          <w:szCs w:val="21"/>
          <w:lang w:eastAsia="ja-JP"/>
        </w:rPr>
        <w:t>ギャップ</w:t>
      </w:r>
      <w:r w:rsidRPr="00CB7D2A">
        <w:rPr>
          <w:rFonts w:ascii="メイリオ" w:eastAsia="メイリオ" w:hAnsi="メイリオ"/>
          <w:i w:val="0"/>
          <w:sz w:val="21"/>
          <w:szCs w:val="21"/>
          <w:lang w:eastAsia="ja-JP"/>
        </w:rPr>
        <w:t>が、命の危険に繋がる場合があることをもっと広く周知する、など、</w:t>
      </w:r>
      <w:r w:rsidR="00CB7D2A">
        <w:rPr>
          <w:rFonts w:ascii="メイリオ" w:eastAsia="メイリオ" w:hAnsi="メイリオ" w:hint="eastAsia"/>
          <w:i w:val="0"/>
          <w:sz w:val="21"/>
          <w:szCs w:val="21"/>
          <w:lang w:eastAsia="ja-JP"/>
        </w:rPr>
        <w:t>地道</w:t>
      </w:r>
      <w:r w:rsidRPr="00CB7D2A">
        <w:rPr>
          <w:rFonts w:ascii="メイリオ" w:eastAsia="メイリオ" w:hAnsi="メイリオ"/>
          <w:i w:val="0"/>
          <w:sz w:val="21"/>
          <w:szCs w:val="21"/>
          <w:lang w:eastAsia="ja-JP"/>
        </w:rPr>
        <w:t>な施策が重要だ</w:t>
      </w:r>
      <w:r w:rsidRPr="00CB7D2A">
        <w:rPr>
          <w:rFonts w:ascii="メイリオ" w:eastAsia="メイリオ" w:hAnsi="メイリオ"/>
          <w:i w:val="0"/>
          <w:sz w:val="21"/>
          <w:szCs w:val="21"/>
          <w:lang w:eastAsia="ja-JP"/>
        </w:rPr>
        <w:t>と考えます。</w:t>
      </w:r>
    </w:p>
    <w:p w14:paraId="6C2DBFF1" w14:textId="77777777" w:rsidR="003C6C23" w:rsidRPr="00CB7D2A" w:rsidRDefault="003C6C23" w:rsidP="00CB7D2A">
      <w:pPr>
        <w:pStyle w:val="a3"/>
        <w:snapToGrid w:val="0"/>
        <w:rPr>
          <w:rFonts w:ascii="メイリオ" w:eastAsia="メイリオ" w:hAnsi="メイリオ"/>
          <w:i w:val="0"/>
          <w:sz w:val="21"/>
          <w:szCs w:val="21"/>
          <w:lang w:eastAsia="ja-JP"/>
        </w:rPr>
      </w:pPr>
    </w:p>
    <w:p w14:paraId="32296ACD" w14:textId="77777777" w:rsidR="003C6C23" w:rsidRPr="00CB7D2A" w:rsidRDefault="003C6C23" w:rsidP="00CB7D2A">
      <w:pPr>
        <w:pStyle w:val="a3"/>
        <w:snapToGrid w:val="0"/>
        <w:rPr>
          <w:rFonts w:ascii="メイリオ" w:eastAsia="メイリオ" w:hAnsi="メイリオ"/>
          <w:i w:val="0"/>
          <w:sz w:val="21"/>
          <w:szCs w:val="21"/>
          <w:lang w:eastAsia="ja-JP"/>
        </w:rPr>
      </w:pPr>
    </w:p>
    <w:p w14:paraId="79F303D3" w14:textId="77777777" w:rsidR="003C6C23" w:rsidRPr="00CB7D2A" w:rsidRDefault="003C6C23" w:rsidP="00CB7D2A">
      <w:pPr>
        <w:pStyle w:val="a3"/>
        <w:snapToGrid w:val="0"/>
        <w:rPr>
          <w:rFonts w:ascii="メイリオ" w:eastAsia="メイリオ" w:hAnsi="メイリオ"/>
          <w:i w:val="0"/>
          <w:sz w:val="21"/>
          <w:szCs w:val="21"/>
          <w:lang w:eastAsia="ja-JP"/>
        </w:rPr>
      </w:pPr>
    </w:p>
    <w:p w14:paraId="59D2840B" w14:textId="77777777" w:rsidR="00CB7D2A" w:rsidRDefault="00CB7D2A" w:rsidP="00CB7D2A">
      <w:pPr>
        <w:snapToGrid w:val="0"/>
        <w:ind w:left="7207" w:right="157" w:hanging="257"/>
        <w:jc w:val="right"/>
        <w:rPr>
          <w:rFonts w:ascii="メイリオ" w:eastAsia="メイリオ" w:hAnsi="メイリオ"/>
          <w:spacing w:val="-9"/>
          <w:sz w:val="21"/>
          <w:szCs w:val="21"/>
          <w:lang w:eastAsia="ja-JP"/>
        </w:rPr>
      </w:pPr>
      <w:r>
        <w:rPr>
          <w:rFonts w:ascii="メイリオ" w:eastAsia="メイリオ" w:hAnsi="メイリオ" w:hint="eastAsia"/>
          <w:spacing w:val="-9"/>
          <w:sz w:val="21"/>
          <w:szCs w:val="21"/>
          <w:lang w:eastAsia="ja-JP"/>
        </w:rPr>
        <w:t>世田谷・生活者ネットワーク</w:t>
      </w:r>
    </w:p>
    <w:p w14:paraId="42D8635A" w14:textId="77777777" w:rsidR="00CB7D2A" w:rsidRDefault="00CB7D2A" w:rsidP="00CB7D2A">
      <w:pPr>
        <w:snapToGrid w:val="0"/>
        <w:ind w:left="7207" w:right="157" w:hanging="257"/>
        <w:jc w:val="right"/>
        <w:rPr>
          <w:rFonts w:ascii="メイリオ" w:eastAsia="メイリオ" w:hAnsi="メイリオ"/>
          <w:spacing w:val="-2"/>
          <w:sz w:val="21"/>
          <w:szCs w:val="21"/>
          <w:lang w:eastAsia="ja-JP"/>
        </w:rPr>
      </w:pPr>
      <w:r>
        <w:rPr>
          <w:rFonts w:ascii="メイリオ" w:eastAsia="メイリオ" w:hAnsi="メイリオ" w:hint="eastAsia"/>
          <w:spacing w:val="-2"/>
          <w:sz w:val="21"/>
          <w:szCs w:val="21"/>
          <w:lang w:eastAsia="ja-JP"/>
        </w:rPr>
        <w:t>区議会議員　高岡じゅん子</w:t>
      </w:r>
    </w:p>
    <w:p w14:paraId="1100AEB9" w14:textId="77777777" w:rsidR="00CB7D2A" w:rsidRDefault="00CB7D2A" w:rsidP="00CB7D2A">
      <w:pPr>
        <w:snapToGrid w:val="0"/>
        <w:ind w:left="7207" w:right="157" w:hanging="257"/>
        <w:jc w:val="right"/>
        <w:rPr>
          <w:rFonts w:ascii="メイリオ" w:eastAsia="メイリオ" w:hAnsi="メイリオ"/>
          <w:spacing w:val="-2"/>
          <w:sz w:val="21"/>
          <w:szCs w:val="21"/>
          <w:lang w:eastAsia="ja-JP"/>
        </w:rPr>
      </w:pPr>
      <w:r>
        <w:rPr>
          <w:rFonts w:ascii="メイリオ" w:eastAsia="メイリオ" w:hAnsi="メイリオ" w:hint="eastAsia"/>
          <w:spacing w:val="-2"/>
          <w:sz w:val="21"/>
          <w:szCs w:val="21"/>
          <w:lang w:eastAsia="ja-JP"/>
        </w:rPr>
        <w:t>区議会議員　田中　みち子</w:t>
      </w:r>
    </w:p>
    <w:sectPr w:rsidR="00CB7D2A">
      <w:type w:val="continuous"/>
      <w:pgSz w:w="12450" w:h="16510"/>
      <w:pgMar w:top="1560" w:right="12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B1059" w14:textId="77777777" w:rsidR="00A529C9" w:rsidRDefault="00A529C9" w:rsidP="00CB7D2A">
      <w:r>
        <w:separator/>
      </w:r>
    </w:p>
  </w:endnote>
  <w:endnote w:type="continuationSeparator" w:id="0">
    <w:p w14:paraId="11BC88A8" w14:textId="77777777" w:rsidR="00A529C9" w:rsidRDefault="00A529C9" w:rsidP="00CB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C8EFB" w14:textId="77777777" w:rsidR="00A529C9" w:rsidRDefault="00A529C9" w:rsidP="00CB7D2A">
      <w:r>
        <w:separator/>
      </w:r>
    </w:p>
  </w:footnote>
  <w:footnote w:type="continuationSeparator" w:id="0">
    <w:p w14:paraId="27FF18BE" w14:textId="77777777" w:rsidR="00A529C9" w:rsidRDefault="00A529C9" w:rsidP="00CB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B03FF"/>
    <w:multiLevelType w:val="hybridMultilevel"/>
    <w:tmpl w:val="8EC6D2A2"/>
    <w:lvl w:ilvl="0" w:tplc="24C4C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461CC"/>
    <w:multiLevelType w:val="hybridMultilevel"/>
    <w:tmpl w:val="1F962E0A"/>
    <w:lvl w:ilvl="0" w:tplc="BCFCA4B4">
      <w:start w:val="1"/>
      <w:numFmt w:val="decimal"/>
      <w:lvlText w:val="%1."/>
      <w:lvlJc w:val="left"/>
      <w:pPr>
        <w:ind w:left="944" w:hanging="433"/>
        <w:jc w:val="left"/>
      </w:pPr>
      <w:rPr>
        <w:rFonts w:hint="default"/>
        <w:spacing w:val="-1"/>
        <w:w w:val="191"/>
      </w:rPr>
    </w:lvl>
    <w:lvl w:ilvl="1" w:tplc="067C0FD8">
      <w:numFmt w:val="bullet"/>
      <w:lvlText w:val="•"/>
      <w:lvlJc w:val="left"/>
      <w:pPr>
        <w:ind w:left="1868" w:hanging="433"/>
      </w:pPr>
      <w:rPr>
        <w:rFonts w:hint="default"/>
      </w:rPr>
    </w:lvl>
    <w:lvl w:ilvl="2" w:tplc="16563534">
      <w:numFmt w:val="bullet"/>
      <w:lvlText w:val="•"/>
      <w:lvlJc w:val="left"/>
      <w:pPr>
        <w:ind w:left="2796" w:hanging="433"/>
      </w:pPr>
      <w:rPr>
        <w:rFonts w:hint="default"/>
      </w:rPr>
    </w:lvl>
    <w:lvl w:ilvl="3" w:tplc="9A32F424">
      <w:numFmt w:val="bullet"/>
      <w:lvlText w:val="•"/>
      <w:lvlJc w:val="left"/>
      <w:pPr>
        <w:ind w:left="3724" w:hanging="433"/>
      </w:pPr>
      <w:rPr>
        <w:rFonts w:hint="default"/>
      </w:rPr>
    </w:lvl>
    <w:lvl w:ilvl="4" w:tplc="91CCE138">
      <w:numFmt w:val="bullet"/>
      <w:lvlText w:val="•"/>
      <w:lvlJc w:val="left"/>
      <w:pPr>
        <w:ind w:left="4652" w:hanging="433"/>
      </w:pPr>
      <w:rPr>
        <w:rFonts w:hint="default"/>
      </w:rPr>
    </w:lvl>
    <w:lvl w:ilvl="5" w:tplc="B9DCD724">
      <w:numFmt w:val="bullet"/>
      <w:lvlText w:val="•"/>
      <w:lvlJc w:val="left"/>
      <w:pPr>
        <w:ind w:left="5580" w:hanging="433"/>
      </w:pPr>
      <w:rPr>
        <w:rFonts w:hint="default"/>
      </w:rPr>
    </w:lvl>
    <w:lvl w:ilvl="6" w:tplc="17184D70">
      <w:numFmt w:val="bullet"/>
      <w:lvlText w:val="•"/>
      <w:lvlJc w:val="left"/>
      <w:pPr>
        <w:ind w:left="6508" w:hanging="433"/>
      </w:pPr>
      <w:rPr>
        <w:rFonts w:hint="default"/>
      </w:rPr>
    </w:lvl>
    <w:lvl w:ilvl="7" w:tplc="41D63BE0">
      <w:numFmt w:val="bullet"/>
      <w:lvlText w:val="•"/>
      <w:lvlJc w:val="left"/>
      <w:pPr>
        <w:ind w:left="7437" w:hanging="433"/>
      </w:pPr>
      <w:rPr>
        <w:rFonts w:hint="default"/>
      </w:rPr>
    </w:lvl>
    <w:lvl w:ilvl="8" w:tplc="4D36A7A6">
      <w:numFmt w:val="bullet"/>
      <w:lvlText w:val="•"/>
      <w:lvlJc w:val="left"/>
      <w:pPr>
        <w:ind w:left="8365" w:hanging="43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23"/>
    <w:rsid w:val="003C6C23"/>
    <w:rsid w:val="00A529C9"/>
    <w:rsid w:val="00AA2D7E"/>
    <w:rsid w:val="00C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FB78E"/>
  <w15:docId w15:val="{6EE62521-1E2F-4725-8357-97419DD2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12"/>
      <w:szCs w:val="12"/>
    </w:rPr>
  </w:style>
  <w:style w:type="paragraph" w:styleId="a4">
    <w:name w:val="List Paragraph"/>
    <w:basedOn w:val="a"/>
    <w:uiPriority w:val="1"/>
    <w:qFormat/>
    <w:pPr>
      <w:ind w:left="935" w:hanging="4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B7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2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B7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2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忠雅 本多</cp:lastModifiedBy>
  <cp:revision>3</cp:revision>
  <dcterms:created xsi:type="dcterms:W3CDTF">2019-04-09T11:07:00Z</dcterms:created>
  <dcterms:modified xsi:type="dcterms:W3CDTF">2019-04-09T11:18:00Z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DocuCentre-V C3375 T2</vt:lpwstr>
  </property>
  <property fmtid="{D5CDD505-2E9C-101B-9397-08002B2CF9AE}" pid="4" name="LastSaved">
    <vt:filetime>2019-04-09T00:00:00Z</vt:filetime>
  </property>
</Properties>
</file>